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42" w:rsidRDefault="00F94542" w:rsidP="00F94542">
      <w:pPr>
        <w:pStyle w:val="Zkladntext"/>
        <w:ind w:left="63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inline distT="0" distB="0" distL="0" distR="0">
                <wp:extent cx="6532880" cy="958291"/>
                <wp:effectExtent l="0" t="0" r="20320" b="13335"/>
                <wp:docPr id="12" name="Blok text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32880" cy="95829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542" w:rsidRDefault="00F94542" w:rsidP="00F94542">
                            <w:pPr>
                              <w:pStyle w:val="Zkladntext"/>
                              <w:spacing w:before="114"/>
                              <w:ind w:left="258" w:right="200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spôsobilosti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dieťaťa</w:t>
                            </w:r>
                          </w:p>
                          <w:p w:rsidR="00F94542" w:rsidRDefault="00F94542" w:rsidP="00F94542">
                            <w:pPr>
                              <w:spacing w:before="96" w:line="372" w:lineRule="auto"/>
                              <w:ind w:left="434" w:right="374" w:hanging="1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 § 24 ods. 7 zákona č. 355/2007 Z. z. o ochrane, podpore a rozvoji verejného zdravia a o zmene a doplnení niektorých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vzdelávaní (školský zákon) a o zmene a doplnení niektorých zákonov v znení neskorších predpisov</w:t>
                            </w:r>
                          </w:p>
                          <w:p w:rsidR="00F94542" w:rsidRDefault="00F94542" w:rsidP="00F94542">
                            <w:pPr>
                              <w:pStyle w:val="Zkladntext"/>
                              <w:spacing w:before="81"/>
                              <w:rPr>
                                <w:rFonts w:ascii="Arial"/>
                                <w:i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2" o:spid="_x0000_s1026" type="#_x0000_t202" style="width:514.4pt;height:7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" fillcolor="#eaeaea" strokecolor="#010202" strokeweight="1pt">
                <v:path arrowok="t"/>
                <v:textbox inset="0,0,0,0">
                  <w:txbxContent>
                    <w:p w:rsidR="00F94542" w:rsidRDefault="00F94542" w:rsidP="00F94542">
                      <w:pPr>
                        <w:pStyle w:val="Zkladntext"/>
                        <w:spacing w:before="114"/>
                        <w:ind w:left="258" w:right="200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Potvrdenie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o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spôsobilosti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dieťaťa</w:t>
                      </w:r>
                    </w:p>
                    <w:p w:rsidR="00F94542" w:rsidRDefault="00F94542" w:rsidP="00F94542">
                      <w:pPr>
                        <w:spacing w:before="96" w:line="372" w:lineRule="auto"/>
                        <w:ind w:left="434" w:right="374" w:hanging="1"/>
                        <w:jc w:val="center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zákonov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znení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neskorších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predpisov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4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vzdelávaní (školský zákon) a o zmene a doplnení niektorých zákonov v znení neskorších predpisov</w:t>
                      </w:r>
                    </w:p>
                    <w:p w:rsidR="00F94542" w:rsidRDefault="00F94542" w:rsidP="00F94542">
                      <w:pPr>
                        <w:pStyle w:val="Zkladntext"/>
                        <w:spacing w:before="81"/>
                        <w:rPr>
                          <w:rFonts w:ascii="Arial"/>
                          <w:i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  <w:spacing w:before="66"/>
      </w:pPr>
    </w:p>
    <w:p w:rsidR="00F94542" w:rsidRDefault="00F94542" w:rsidP="00F94542">
      <w:pPr>
        <w:pStyle w:val="Zkladntext"/>
        <w:spacing w:before="1" w:line="203" w:lineRule="exact"/>
        <w:ind w:left="103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29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</w:t>
      </w:r>
    </w:p>
    <w:p w:rsidR="006C4C83" w:rsidRDefault="006C4C83" w:rsidP="00F94542">
      <w:pPr>
        <w:pStyle w:val="Zkladntext"/>
        <w:spacing w:before="192" w:line="203" w:lineRule="exact"/>
        <w:ind w:left="103"/>
        <w:rPr>
          <w:rFonts w:ascii="Arial" w:hAnsi="Arial"/>
          <w:b/>
          <w:color w:val="231F20"/>
        </w:rPr>
      </w:pPr>
    </w:p>
    <w:p w:rsidR="00F94542" w:rsidRDefault="00F94542" w:rsidP="00F94542">
      <w:pPr>
        <w:pStyle w:val="Zkladntext"/>
        <w:spacing w:before="192" w:line="203" w:lineRule="exact"/>
        <w:ind w:left="103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30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33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31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</w:t>
      </w:r>
    </w:p>
    <w:p w:rsidR="006C4C83" w:rsidRDefault="006C4C83" w:rsidP="00F94542">
      <w:pPr>
        <w:pStyle w:val="Zkladntext"/>
        <w:spacing w:before="193" w:line="203" w:lineRule="exact"/>
        <w:ind w:left="103"/>
        <w:rPr>
          <w:rFonts w:ascii="Arial" w:hAnsi="Arial"/>
          <w:b/>
          <w:color w:val="231F20"/>
        </w:rPr>
      </w:pPr>
    </w:p>
    <w:p w:rsidR="00F94542" w:rsidRDefault="00F94542" w:rsidP="00F94542">
      <w:pPr>
        <w:pStyle w:val="Zkladntext"/>
        <w:spacing w:before="193" w:line="203" w:lineRule="exact"/>
        <w:ind w:left="103"/>
      </w:pPr>
      <w:bookmarkStart w:id="0" w:name="_GoBack"/>
      <w:bookmarkEnd w:id="0"/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12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  <w:spacing w:before="179"/>
      </w:pPr>
    </w:p>
    <w:p w:rsidR="006C4C83" w:rsidRDefault="006C4C83" w:rsidP="00F94542">
      <w:pPr>
        <w:pStyle w:val="Nadpis3"/>
        <w:spacing w:before="0" w:line="203" w:lineRule="exact"/>
        <w:rPr>
          <w:color w:val="231F20"/>
        </w:rPr>
      </w:pPr>
    </w:p>
    <w:p w:rsidR="006C4C83" w:rsidRDefault="006C4C83" w:rsidP="00F94542">
      <w:pPr>
        <w:pStyle w:val="Nadpis3"/>
        <w:spacing w:before="0" w:line="203" w:lineRule="exact"/>
        <w:rPr>
          <w:color w:val="231F20"/>
        </w:rPr>
      </w:pPr>
    </w:p>
    <w:p w:rsidR="00F94542" w:rsidRDefault="00F94542" w:rsidP="00F94542">
      <w:pPr>
        <w:pStyle w:val="Nadpis3"/>
        <w:spacing w:before="0" w:line="203" w:lineRule="exact"/>
      </w:pPr>
      <w:r>
        <w:rPr>
          <w:color w:val="231F20"/>
        </w:rPr>
        <w:t>Vyjadrenie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lekára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spôsobilosti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dieťaťa:</w:t>
      </w: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  <w:spacing w:before="165"/>
      </w:pPr>
    </w:p>
    <w:p w:rsidR="006C4C83" w:rsidRDefault="006C4C83" w:rsidP="00F94542">
      <w:pPr>
        <w:pStyle w:val="Nadpis3"/>
        <w:spacing w:line="203" w:lineRule="exact"/>
        <w:rPr>
          <w:color w:val="231F20"/>
        </w:rPr>
      </w:pPr>
    </w:p>
    <w:p w:rsidR="006C4C83" w:rsidRDefault="006C4C83" w:rsidP="00F94542">
      <w:pPr>
        <w:pStyle w:val="Nadpis3"/>
        <w:spacing w:line="203" w:lineRule="exact"/>
        <w:rPr>
          <w:color w:val="231F20"/>
        </w:rPr>
      </w:pPr>
    </w:p>
    <w:p w:rsidR="00F94542" w:rsidRDefault="00F94542" w:rsidP="00F94542">
      <w:pPr>
        <w:pStyle w:val="Nadpis3"/>
        <w:spacing w:line="203" w:lineRule="exact"/>
      </w:pPr>
      <w:r>
        <w:rPr>
          <w:color w:val="231F20"/>
        </w:rPr>
        <w:t>Údaj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povinnom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očkovaní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dieťaťa:</w:t>
      </w: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  <w:spacing w:before="158"/>
      </w:pPr>
    </w:p>
    <w:p w:rsidR="00F94542" w:rsidRDefault="00F94542" w:rsidP="00F94542">
      <w:pPr>
        <w:pStyle w:val="Zkladntext"/>
        <w:ind w:left="103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..............</w:t>
      </w: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  <w:spacing w:before="22"/>
      </w:pPr>
    </w:p>
    <w:p w:rsidR="00F94542" w:rsidRDefault="00F94542" w:rsidP="00F94542">
      <w:pPr>
        <w:spacing w:line="203" w:lineRule="exact"/>
        <w:ind w:left="6731" w:right="103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:rsidR="00F94542" w:rsidRDefault="00F94542" w:rsidP="00F94542">
      <w:pPr>
        <w:pStyle w:val="Zkladntext"/>
        <w:spacing w:before="1" w:line="230" w:lineRule="auto"/>
        <w:ind w:left="6905" w:right="328"/>
        <w:jc w:val="center"/>
      </w:pPr>
      <w:r>
        <w:rPr>
          <w:color w:val="231F20"/>
          <w:spacing w:val="-2"/>
        </w:rPr>
        <w:t>pečiatka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podpis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všeobecného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lekára </w:t>
      </w:r>
      <w:r>
        <w:rPr>
          <w:color w:val="231F20"/>
        </w:rPr>
        <w:t>pre deti a dorast</w:t>
      </w:r>
    </w:p>
    <w:p w:rsidR="00F94542" w:rsidRDefault="00F94542" w:rsidP="00F94542">
      <w:pPr>
        <w:widowControl/>
        <w:autoSpaceDE/>
        <w:autoSpaceDN/>
        <w:spacing w:line="230" w:lineRule="auto"/>
        <w:rPr>
          <w:sz w:val="18"/>
          <w:szCs w:val="18"/>
        </w:rPr>
        <w:sectPr w:rsidR="00F94542">
          <w:pgSz w:w="11910" w:h="16840"/>
          <w:pgMar w:top="680" w:right="708" w:bottom="860" w:left="708" w:header="0" w:footer="666" w:gutter="0"/>
          <w:cols w:space="708"/>
        </w:sectPr>
      </w:pPr>
    </w:p>
    <w:p w:rsidR="00F94542" w:rsidRDefault="00F94542" w:rsidP="00F94542">
      <w:pPr>
        <w:pStyle w:val="Zkladntext"/>
        <w:ind w:left="95"/>
        <w:rPr>
          <w:sz w:val="20"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inline distT="0" distB="0" distL="0" distR="0">
                <wp:extent cx="6532880" cy="2052320"/>
                <wp:effectExtent l="9525" t="9525" r="10795" b="14605"/>
                <wp:docPr id="11" name="Blok text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32880" cy="205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542" w:rsidRDefault="00F94542" w:rsidP="00F94542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</w:rPr>
                              <w:t>Vyjadrenie zariadenia poradenstva a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</w:rPr>
                              <w:t>prevencie</w:t>
                            </w:r>
                          </w:p>
                          <w:p w:rsidR="00F94542" w:rsidRDefault="00F94542" w:rsidP="00F94542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znevýhodnením/s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nadaním</w:t>
                            </w:r>
                            <w:r>
                              <w:rPr>
                                <w:color w:val="231F20"/>
                                <w:position w:val="6"/>
                                <w:sz w:val="10"/>
                              </w:rPr>
                              <w:t>10</w:t>
                            </w:r>
                            <w:r>
                              <w:rPr>
                                <w:color w:val="231F20"/>
                              </w:rPr>
                              <w:t>)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</w:p>
                          <w:p w:rsidR="00F94542" w:rsidRDefault="00F94542" w:rsidP="00F94542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  <w:p w:rsidR="00F94542" w:rsidRDefault="00F94542" w:rsidP="00F94542">
                            <w:pPr>
                              <w:pStyle w:val="Zkladntext"/>
                              <w:spacing w:before="82"/>
                              <w:rPr>
                                <w:rFonts w:ascii="Arial"/>
                                <w:i/>
                                <w:color w:val="000000"/>
                              </w:rPr>
                            </w:pPr>
                          </w:p>
                          <w:p w:rsidR="00F94542" w:rsidRDefault="00F94542" w:rsidP="00F94542">
                            <w:pPr>
                              <w:pStyle w:val="Zkladntext"/>
                              <w:spacing w:line="300" w:lineRule="auto"/>
                              <w:ind w:left="203" w:right="200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tanácsadó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prevenciós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intézmény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szakvéleménye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egészségileg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hátrányos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helyzetű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tehetséges</w:t>
                            </w:r>
                            <w:r>
                              <w:rPr>
                                <w:color w:val="231F20"/>
                              </w:rPr>
                              <w:t>¹⁰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gyermek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óvodai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felvételéről</w:t>
                            </w:r>
                            <w:proofErr w:type="spellEnd"/>
                          </w:p>
                          <w:p w:rsidR="00F94542" w:rsidRDefault="00F94542" w:rsidP="00F94542">
                            <w:pPr>
                              <w:spacing w:before="30" w:line="372" w:lineRule="auto"/>
                              <w:ind w:left="1042" w:right="1040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nevelésről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oktatásról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valamint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egyéb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törvények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módosításáról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szóló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többször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módosított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 xml:space="preserve"> 245/2008.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törvény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 xml:space="preserve"> 59. § (5)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bek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szerint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Blok textu 11" o:spid="_x0000_s1027" type="#_x0000_t202" style="width:514.4pt;height:16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" fillcolor="#eaeaea" strokecolor="#010202" strokeweight="1pt">
                <v:path arrowok="t"/>
                <v:textbox inset="0,0,0,0">
                  <w:txbxContent>
                    <w:p w:rsidR="00F94542" w:rsidRDefault="00F94542" w:rsidP="00F94542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/>
                          <w:color w:val="000000"/>
                        </w:rPr>
                      </w:pPr>
                      <w:r>
                        <w:rPr>
                          <w:rFonts w:ascii="Arial Black"/>
                          <w:color w:val="231F20"/>
                        </w:rPr>
                        <w:t>Vyjadrenie zariadenia poradenstva a</w:t>
                      </w:r>
                      <w:r>
                        <w:rPr>
                          <w:rFonts w:asci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31F20"/>
                          <w:spacing w:val="-2"/>
                        </w:rPr>
                        <w:t>prevencie</w:t>
                      </w:r>
                    </w:p>
                    <w:p w:rsidR="00F94542" w:rsidRDefault="00F94542" w:rsidP="00F94542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znevýhodnením/s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nadaním</w:t>
                      </w:r>
                      <w:r>
                        <w:rPr>
                          <w:color w:val="231F20"/>
                          <w:position w:val="6"/>
                          <w:sz w:val="10"/>
                        </w:rPr>
                        <w:t>10</w:t>
                      </w:r>
                      <w:r>
                        <w:rPr>
                          <w:color w:val="231F20"/>
                        </w:rPr>
                        <w:t>)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</w:p>
                    <w:p w:rsidR="00F94542" w:rsidRDefault="00F94542" w:rsidP="00F94542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  <w:p w:rsidR="00F94542" w:rsidRDefault="00F94542" w:rsidP="00F94542">
                      <w:pPr>
                        <w:pStyle w:val="Zkladntext"/>
                        <w:spacing w:before="82"/>
                        <w:rPr>
                          <w:rFonts w:ascii="Arial"/>
                          <w:i/>
                          <w:color w:val="000000"/>
                        </w:rPr>
                      </w:pPr>
                    </w:p>
                    <w:p w:rsidR="00F94542" w:rsidRDefault="00F94542" w:rsidP="00F94542">
                      <w:pPr>
                        <w:pStyle w:val="Zkladntext"/>
                        <w:spacing w:line="300" w:lineRule="auto"/>
                        <w:ind w:left="203" w:right="200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A</w:t>
                      </w:r>
                      <w:r>
                        <w:rPr>
                          <w:rFonts w:ascii="Arial Black" w:hAnsi="Arial Black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tanácsadó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és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prevenciós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intézmény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szakvéleménye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egészségileg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hátrányos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helyzetű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tehetséges</w:t>
                      </w:r>
                      <w:r>
                        <w:rPr>
                          <w:color w:val="231F20"/>
                        </w:rPr>
                        <w:t>¹⁰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gyermek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óvodai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felvételéről</w:t>
                      </w:r>
                      <w:proofErr w:type="spellEnd"/>
                    </w:p>
                    <w:p w:rsidR="00F94542" w:rsidRDefault="00F94542" w:rsidP="00F94542">
                      <w:pPr>
                        <w:spacing w:before="30" w:line="372" w:lineRule="auto"/>
                        <w:ind w:left="1042" w:right="1040"/>
                        <w:jc w:val="center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nevelésről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és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oktatásról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,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valamint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egyéb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törvények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módosításáról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szóló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többször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módosított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 xml:space="preserve"> 245/2008.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törvény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 xml:space="preserve"> 59. § (5)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bek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szerint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F94542" w:rsidRDefault="00F94542" w:rsidP="00F94542">
      <w:pPr>
        <w:pStyle w:val="Zkladntext"/>
        <w:spacing w:before="112"/>
      </w:pPr>
    </w:p>
    <w:p w:rsidR="00F94542" w:rsidRDefault="00F94542" w:rsidP="00F94542">
      <w:pPr>
        <w:spacing w:line="203" w:lineRule="exact"/>
        <w:ind w:left="105"/>
        <w:rPr>
          <w:sz w:val="18"/>
        </w:rPr>
      </w:pPr>
      <w:r>
        <w:rPr>
          <w:rFonts w:ascii="Arial" w:hAnsi="Arial"/>
          <w:b/>
          <w:color w:val="231F20"/>
          <w:sz w:val="18"/>
        </w:rPr>
        <w:t>Názov</w:t>
      </w:r>
      <w:r>
        <w:rPr>
          <w:rFonts w:ascii="Arial" w:hAnsi="Arial"/>
          <w:b/>
          <w:color w:val="231F20"/>
          <w:spacing w:val="5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zariadenia</w:t>
      </w:r>
      <w:r>
        <w:rPr>
          <w:rFonts w:ascii="Arial" w:hAnsi="Arial"/>
          <w:b/>
          <w:color w:val="231F20"/>
          <w:spacing w:val="6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poradenstva</w:t>
      </w:r>
      <w:r>
        <w:rPr>
          <w:rFonts w:ascii="Arial" w:hAnsi="Arial"/>
          <w:b/>
          <w:color w:val="231F20"/>
          <w:spacing w:val="6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a</w:t>
      </w:r>
      <w:r>
        <w:rPr>
          <w:rFonts w:ascii="Arial" w:hAnsi="Arial"/>
          <w:b/>
          <w:color w:val="231F20"/>
          <w:spacing w:val="5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prevencie:</w:t>
      </w:r>
      <w:r>
        <w:rPr>
          <w:rFonts w:ascii="Arial" w:hAnsi="Arial"/>
          <w:b/>
          <w:color w:val="231F20"/>
          <w:spacing w:val="62"/>
          <w:sz w:val="18"/>
        </w:rPr>
        <w:t xml:space="preserve"> </w:t>
      </w:r>
      <w:r>
        <w:rPr>
          <w:color w:val="231F20"/>
          <w:spacing w:val="-2"/>
          <w:sz w:val="18"/>
        </w:rPr>
        <w:t>..................................................................................................................................</w:t>
      </w:r>
    </w:p>
    <w:p w:rsidR="00F94542" w:rsidRDefault="00F94542" w:rsidP="00F94542">
      <w:pPr>
        <w:pStyle w:val="Zkladntext"/>
        <w:spacing w:line="203" w:lineRule="exact"/>
        <w:ind w:left="105"/>
      </w:pP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tanácsadó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és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prevenciós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intézmény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megnevezése</w:t>
      </w:r>
      <w:proofErr w:type="spellEnd"/>
      <w:r>
        <w:rPr>
          <w:color w:val="231F20"/>
          <w:spacing w:val="-2"/>
        </w:rPr>
        <w:t>:</w:t>
      </w:r>
    </w:p>
    <w:p w:rsidR="00F94542" w:rsidRDefault="00F94542" w:rsidP="00F94542">
      <w:pPr>
        <w:pStyle w:val="Zkladntext"/>
        <w:spacing w:before="193" w:line="203" w:lineRule="exact"/>
        <w:ind w:left="105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70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:rsidR="00F94542" w:rsidRDefault="00F94542" w:rsidP="00F94542">
      <w:pPr>
        <w:pStyle w:val="Zkladntext"/>
        <w:spacing w:line="203" w:lineRule="exact"/>
        <w:ind w:left="105"/>
      </w:pP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gyermek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utó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és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családi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neve</w:t>
      </w:r>
      <w:proofErr w:type="spellEnd"/>
      <w:r>
        <w:rPr>
          <w:color w:val="231F20"/>
          <w:spacing w:val="-2"/>
        </w:rPr>
        <w:t>:</w:t>
      </w:r>
    </w:p>
    <w:p w:rsidR="00F94542" w:rsidRDefault="00F94542" w:rsidP="00F94542">
      <w:pPr>
        <w:pStyle w:val="Zkladntext"/>
        <w:spacing w:before="193" w:line="203" w:lineRule="exact"/>
        <w:ind w:left="105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:rsidR="00F94542" w:rsidRDefault="00F94542" w:rsidP="00F94542">
      <w:pPr>
        <w:pStyle w:val="Zkladntext"/>
        <w:spacing w:line="203" w:lineRule="exact"/>
        <w:ind w:left="105"/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gyermek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személyi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száma</w:t>
      </w:r>
      <w:proofErr w:type="spellEnd"/>
      <w:r>
        <w:rPr>
          <w:color w:val="231F20"/>
          <w:spacing w:val="-2"/>
        </w:rPr>
        <w:t>:</w:t>
      </w:r>
    </w:p>
    <w:p w:rsidR="00F94542" w:rsidRDefault="00F94542" w:rsidP="00F94542">
      <w:pPr>
        <w:pStyle w:val="Zkladntext"/>
        <w:spacing w:before="193" w:line="203" w:lineRule="exact"/>
        <w:ind w:left="105"/>
      </w:pPr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:rsidR="00F94542" w:rsidRDefault="00F94542" w:rsidP="00F94542">
      <w:pPr>
        <w:pStyle w:val="Zkladntext"/>
        <w:spacing w:line="203" w:lineRule="exact"/>
        <w:ind w:left="105"/>
      </w:pP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gyermek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lakcíme</w:t>
      </w:r>
      <w:proofErr w:type="spellEnd"/>
      <w:r>
        <w:rPr>
          <w:color w:val="231F20"/>
          <w:spacing w:val="-2"/>
        </w:rPr>
        <w:t>:</w:t>
      </w:r>
    </w:p>
    <w:p w:rsidR="00F94542" w:rsidRDefault="00F94542" w:rsidP="00F94542">
      <w:pPr>
        <w:pStyle w:val="Zkladntext"/>
        <w:spacing w:before="185"/>
      </w:pPr>
    </w:p>
    <w:p w:rsidR="00F94542" w:rsidRDefault="00F94542" w:rsidP="00F94542">
      <w:pPr>
        <w:pStyle w:val="Nadpis3"/>
        <w:spacing w:line="372" w:lineRule="auto"/>
        <w:ind w:left="105" w:right="1728"/>
      </w:pPr>
      <w:r>
        <w:rPr>
          <w:color w:val="231F20"/>
        </w:rPr>
        <w:t>Vyjadrenie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prijatiu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dieťaťa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zdravotným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znevýhodnením/s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nadaním</w:t>
      </w:r>
      <w:r>
        <w:rPr>
          <w:rFonts w:ascii="Arial MT" w:hAnsi="Arial MT"/>
          <w:b w:val="0"/>
          <w:color w:val="231F20"/>
          <w:position w:val="6"/>
          <w:sz w:val="10"/>
        </w:rPr>
        <w:t>10</w:t>
      </w:r>
      <w:r>
        <w:rPr>
          <w:rFonts w:ascii="Arial MT" w:hAnsi="Arial MT"/>
          <w:b w:val="0"/>
          <w:color w:val="231F20"/>
        </w:rPr>
        <w:t>)</w:t>
      </w:r>
      <w:r>
        <w:rPr>
          <w:rFonts w:ascii="Arial MT" w:hAnsi="Arial MT"/>
          <w:b w:val="0"/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predprimárne vzdelávanie v materskej škole:</w:t>
      </w:r>
    </w:p>
    <w:p w:rsidR="00F94542" w:rsidRDefault="00F94542" w:rsidP="00F94542">
      <w:pPr>
        <w:pStyle w:val="Zkladntext"/>
        <w:spacing w:line="205" w:lineRule="exact"/>
        <w:ind w:left="105"/>
      </w:pPr>
      <w:proofErr w:type="spellStart"/>
      <w:r>
        <w:rPr>
          <w:color w:val="231F20"/>
        </w:rPr>
        <w:t>Az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intézmény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véleménye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egészségileg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hátrányos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helyzetű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tehetséges</w:t>
      </w:r>
      <w:proofErr w:type="spellEnd"/>
      <w:r>
        <w:rPr>
          <w:color w:val="231F20"/>
          <w:position w:val="6"/>
          <w:sz w:val="10"/>
        </w:rPr>
        <w:t>10</w:t>
      </w:r>
      <w:r>
        <w:rPr>
          <w:color w:val="231F20"/>
        </w:rPr>
        <w:t>)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gyermek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óvodai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felvételéről</w:t>
      </w:r>
      <w:proofErr w:type="spellEnd"/>
      <w:r>
        <w:rPr>
          <w:color w:val="231F20"/>
          <w:spacing w:val="-2"/>
        </w:rPr>
        <w:t>:</w:t>
      </w: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  <w:spacing w:before="102"/>
      </w:pPr>
    </w:p>
    <w:p w:rsidR="00F94542" w:rsidRDefault="00F94542" w:rsidP="00F94542">
      <w:pPr>
        <w:pStyle w:val="Zkladntext"/>
        <w:ind w:left="105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..............</w:t>
      </w:r>
    </w:p>
    <w:p w:rsidR="00F94542" w:rsidRDefault="00F94542" w:rsidP="00F94542">
      <w:pPr>
        <w:pStyle w:val="Zkladntext"/>
        <w:tabs>
          <w:tab w:val="left" w:leader="dot" w:pos="3618"/>
        </w:tabs>
        <w:spacing w:before="73"/>
        <w:ind w:left="105"/>
      </w:pPr>
      <w:r>
        <w:rPr>
          <w:color w:val="010202"/>
          <w:spacing w:val="-2"/>
        </w:rPr>
        <w:t>Kelt:</w:t>
      </w:r>
      <w:r>
        <w:rPr>
          <w:rFonts w:ascii="Times New Roman" w:hAnsi="Times New Roman"/>
          <w:color w:val="010202"/>
        </w:rPr>
        <w:tab/>
      </w:r>
      <w:proofErr w:type="spellStart"/>
      <w:r>
        <w:rPr>
          <w:color w:val="010202"/>
          <w:spacing w:val="-2"/>
        </w:rPr>
        <w:t>napján</w:t>
      </w:r>
      <w:proofErr w:type="spellEnd"/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  <w:spacing w:before="9"/>
      </w:pPr>
    </w:p>
    <w:p w:rsidR="00F94542" w:rsidRDefault="00F94542" w:rsidP="00F94542">
      <w:pPr>
        <w:spacing w:line="203" w:lineRule="exact"/>
        <w:ind w:left="6593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:rsidR="00F94542" w:rsidRDefault="00F94542" w:rsidP="00F94542">
      <w:pPr>
        <w:pStyle w:val="Zkladntext"/>
        <w:spacing w:before="2" w:line="230" w:lineRule="auto"/>
        <w:ind w:left="6731" w:right="139"/>
        <w:jc w:val="center"/>
      </w:pPr>
      <w:r>
        <w:rPr>
          <w:color w:val="231F20"/>
        </w:rPr>
        <w:t>Titul,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priezvisko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štatutárneho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orgánu zariadenia poradenstva a prevencie, pečiatka a podpis</w:t>
      </w:r>
    </w:p>
    <w:p w:rsidR="00F94542" w:rsidRDefault="00F94542" w:rsidP="00F94542">
      <w:pPr>
        <w:pStyle w:val="Zkladntext"/>
        <w:spacing w:line="230" w:lineRule="auto"/>
        <w:ind w:left="6764" w:right="221" w:hanging="1"/>
        <w:jc w:val="center"/>
      </w:pPr>
      <w:r>
        <w:rPr>
          <w:color w:val="231F20"/>
        </w:rPr>
        <w:t xml:space="preserve">A </w:t>
      </w:r>
      <w:proofErr w:type="spellStart"/>
      <w:r>
        <w:rPr>
          <w:color w:val="231F20"/>
        </w:rPr>
        <w:t>tanácsadó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és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prevenciós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intézmény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4"/>
        </w:rPr>
        <w:t>aláírásra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4"/>
        </w:rPr>
        <w:t>jogosult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4"/>
        </w:rPr>
        <w:t>vezető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4"/>
        </w:rPr>
        <w:t>tisztségviselőjének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titulusa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utó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és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családi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neve</w:t>
      </w:r>
      <w:proofErr w:type="spellEnd"/>
      <w:r>
        <w:rPr>
          <w:color w:val="231F20"/>
        </w:rPr>
        <w:t xml:space="preserve">, P.H., </w:t>
      </w:r>
      <w:proofErr w:type="spellStart"/>
      <w:r>
        <w:rPr>
          <w:color w:val="231F20"/>
        </w:rPr>
        <w:t>aláírás</w:t>
      </w:r>
      <w:proofErr w:type="spellEnd"/>
    </w:p>
    <w:p w:rsidR="00F94542" w:rsidRDefault="00F94542" w:rsidP="00F94542">
      <w:pPr>
        <w:pStyle w:val="Zkladntext"/>
        <w:rPr>
          <w:sz w:val="20"/>
        </w:rPr>
      </w:pPr>
    </w:p>
    <w:p w:rsidR="00F94542" w:rsidRDefault="00F94542" w:rsidP="00F94542">
      <w:pPr>
        <w:pStyle w:val="Zkladntext"/>
        <w:rPr>
          <w:sz w:val="20"/>
        </w:rPr>
      </w:pPr>
    </w:p>
    <w:p w:rsidR="00F94542" w:rsidRDefault="00F94542" w:rsidP="00F94542">
      <w:pPr>
        <w:pStyle w:val="Zkladntext"/>
        <w:rPr>
          <w:sz w:val="20"/>
        </w:rPr>
      </w:pPr>
    </w:p>
    <w:p w:rsidR="00F94542" w:rsidRDefault="00F94542" w:rsidP="00F94542">
      <w:pPr>
        <w:pStyle w:val="Zkladntext"/>
        <w:rPr>
          <w:sz w:val="20"/>
        </w:rPr>
      </w:pPr>
    </w:p>
    <w:p w:rsidR="00F94542" w:rsidRDefault="00F94542" w:rsidP="00F94542">
      <w:pPr>
        <w:pStyle w:val="Zkladntext"/>
        <w:rPr>
          <w:sz w:val="20"/>
        </w:rPr>
      </w:pPr>
    </w:p>
    <w:p w:rsidR="00F94542" w:rsidRDefault="00F94542" w:rsidP="00F94542">
      <w:pPr>
        <w:pStyle w:val="Zkladntext"/>
        <w:rPr>
          <w:sz w:val="20"/>
        </w:rPr>
      </w:pPr>
    </w:p>
    <w:p w:rsidR="00F94542" w:rsidRDefault="00F94542" w:rsidP="00F94542">
      <w:pPr>
        <w:pStyle w:val="Zkladntext"/>
        <w:rPr>
          <w:sz w:val="20"/>
        </w:rPr>
      </w:pPr>
    </w:p>
    <w:p w:rsidR="00F94542" w:rsidRDefault="00F94542" w:rsidP="00F94542">
      <w:pPr>
        <w:pStyle w:val="Zkladntext"/>
        <w:rPr>
          <w:sz w:val="20"/>
        </w:rPr>
      </w:pPr>
    </w:p>
    <w:p w:rsidR="00F94542" w:rsidRDefault="00F94542" w:rsidP="00F94542">
      <w:pPr>
        <w:pStyle w:val="Zkladntext"/>
        <w:spacing w:before="119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236855</wp:posOffset>
                </wp:positionV>
                <wp:extent cx="1675130" cy="6350"/>
                <wp:effectExtent l="0" t="0" r="0" b="0"/>
                <wp:wrapTopAndBottom/>
                <wp:docPr id="36" name="Voľná form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5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5130" h="6350">
                              <a:moveTo>
                                <a:pt x="1675117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675117" y="6108"/>
                              </a:lnTo>
                              <a:lnTo>
                                <a:pt x="1675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oľná forma 36" o:spid="_x0000_s1026" style="position:absolute;margin-left:40.9pt;margin-top:18.65pt;width:131.9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5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" path="m1675117,l,,,6108r1675117,l1675117,xe" fillcolor="#231f20" stroked="f">
                <v:path arrowok="t"/>
                <w10:wrap type="topAndBottom" anchorx="page"/>
              </v:shape>
            </w:pict>
          </mc:Fallback>
        </mc:AlternateContent>
      </w:r>
    </w:p>
    <w:p w:rsidR="00F94542" w:rsidRDefault="00F94542" w:rsidP="00F94542">
      <w:pPr>
        <w:pStyle w:val="Odsekzoznamu"/>
        <w:numPr>
          <w:ilvl w:val="0"/>
          <w:numId w:val="4"/>
        </w:numPr>
        <w:tabs>
          <w:tab w:val="left" w:pos="284"/>
        </w:tabs>
        <w:spacing w:before="32"/>
        <w:ind w:left="284" w:hanging="180"/>
        <w:rPr>
          <w:sz w:val="10"/>
        </w:rPr>
      </w:pPr>
      <w:r>
        <w:rPr>
          <w:color w:val="010202"/>
          <w:spacing w:val="-2"/>
          <w:sz w:val="10"/>
        </w:rPr>
        <w:t>Nehodiace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pacing w:val="-2"/>
          <w:sz w:val="10"/>
        </w:rPr>
        <w:t>sa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pacing w:val="-2"/>
          <w:sz w:val="10"/>
        </w:rPr>
        <w:t>prečiarknuť.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pacing w:val="-2"/>
          <w:sz w:val="10"/>
        </w:rPr>
        <w:t>-</w:t>
      </w:r>
      <w:r>
        <w:rPr>
          <w:color w:val="010202"/>
          <w:spacing w:val="3"/>
          <w:sz w:val="10"/>
        </w:rPr>
        <w:t xml:space="preserve"> </w:t>
      </w:r>
      <w:proofErr w:type="spellStart"/>
      <w:r>
        <w:rPr>
          <w:color w:val="010202"/>
          <w:spacing w:val="-2"/>
          <w:sz w:val="10"/>
        </w:rPr>
        <w:t>Nem</w:t>
      </w:r>
      <w:proofErr w:type="spellEnd"/>
      <w:r>
        <w:rPr>
          <w:color w:val="010202"/>
          <w:spacing w:val="2"/>
          <w:sz w:val="10"/>
        </w:rPr>
        <w:t xml:space="preserve"> </w:t>
      </w:r>
      <w:proofErr w:type="spellStart"/>
      <w:r>
        <w:rPr>
          <w:color w:val="010202"/>
          <w:spacing w:val="-2"/>
          <w:sz w:val="10"/>
        </w:rPr>
        <w:t>kívánt</w:t>
      </w:r>
      <w:proofErr w:type="spellEnd"/>
      <w:r>
        <w:rPr>
          <w:color w:val="010202"/>
          <w:spacing w:val="3"/>
          <w:sz w:val="10"/>
        </w:rPr>
        <w:t xml:space="preserve"> </w:t>
      </w:r>
      <w:proofErr w:type="spellStart"/>
      <w:r>
        <w:rPr>
          <w:color w:val="010202"/>
          <w:spacing w:val="-2"/>
          <w:sz w:val="10"/>
        </w:rPr>
        <w:t>törlendő</w:t>
      </w:r>
      <w:proofErr w:type="spellEnd"/>
      <w:r>
        <w:rPr>
          <w:color w:val="010202"/>
          <w:spacing w:val="-2"/>
          <w:sz w:val="10"/>
        </w:rPr>
        <w:t>.</w:t>
      </w:r>
    </w:p>
    <w:p w:rsidR="00F94542" w:rsidRDefault="00F94542" w:rsidP="00F94542">
      <w:pPr>
        <w:widowControl/>
        <w:autoSpaceDE/>
        <w:autoSpaceDN/>
        <w:rPr>
          <w:sz w:val="10"/>
        </w:rPr>
        <w:sectPr w:rsidR="00F94542">
          <w:pgSz w:w="11910" w:h="16840"/>
          <w:pgMar w:top="680" w:right="708" w:bottom="860" w:left="708" w:header="0" w:footer="666" w:gutter="0"/>
          <w:cols w:space="708"/>
        </w:sectPr>
      </w:pPr>
    </w:p>
    <w:p w:rsidR="00F94542" w:rsidRDefault="00F94542" w:rsidP="00F94542">
      <w:pPr>
        <w:pStyle w:val="Zkladntext"/>
        <w:ind w:left="95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inline distT="0" distB="0" distL="0" distR="0">
                <wp:extent cx="6532880" cy="2052955"/>
                <wp:effectExtent l="9525" t="9525" r="10795" b="13970"/>
                <wp:docPr id="10" name="Blok tex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32880" cy="205295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542" w:rsidRDefault="00F94542" w:rsidP="00F94542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Odporučenie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všeobecného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lekára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deti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dorast</w:t>
                            </w:r>
                          </w:p>
                          <w:p w:rsidR="00F94542" w:rsidRDefault="00F94542" w:rsidP="00F94542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  <w:r>
                              <w:rPr>
                                <w:color w:val="231F20"/>
                                <w:spacing w:val="-2"/>
                                <w:position w:val="6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)</w:t>
                            </w:r>
                          </w:p>
                          <w:p w:rsidR="00F94542" w:rsidRDefault="00F94542" w:rsidP="00F94542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  <w:p w:rsidR="00F94542" w:rsidRDefault="00F94542" w:rsidP="00F94542">
                            <w:pPr>
                              <w:pStyle w:val="Zkladntext"/>
                              <w:spacing w:before="82"/>
                              <w:rPr>
                                <w:rFonts w:ascii="Arial"/>
                                <w:i/>
                                <w:color w:val="000000"/>
                              </w:rPr>
                            </w:pPr>
                          </w:p>
                          <w:p w:rsidR="00F94542" w:rsidRDefault="00F94542" w:rsidP="00F94542">
                            <w:pPr>
                              <w:pStyle w:val="Zkladntext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általános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gyermekorvos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ajánlása</w:t>
                            </w:r>
                            <w:proofErr w:type="spellEnd"/>
                          </w:p>
                          <w:p w:rsidR="00F94542" w:rsidRDefault="00F94542" w:rsidP="00F94542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egészségileg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hátrányos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helyzetű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gyermek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óvodai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felvételéhez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position w:val="6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)</w:t>
                            </w:r>
                          </w:p>
                          <w:p w:rsidR="00F94542" w:rsidRDefault="00F94542" w:rsidP="00F94542">
                            <w:pPr>
                              <w:spacing w:before="95" w:line="372" w:lineRule="auto"/>
                              <w:ind w:left="1042" w:right="1040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nevelésről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oktatásról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valamint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egyéb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törvények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módosításáról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szóló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többször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módosított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 xml:space="preserve"> 245/2008.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törvény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 xml:space="preserve"> 59. § (5)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bek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szerint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Blok textu 10" o:spid="_x0000_s1028" type="#_x0000_t202" style="width:514.4pt;height:16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" fillcolor="#eaeaea" strokecolor="#010202" strokeweight="1pt">
                <v:path arrowok="t"/>
                <v:textbox inset="0,0,0,0">
                  <w:txbxContent>
                    <w:p w:rsidR="00F94542" w:rsidRDefault="00F94542" w:rsidP="00F94542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Odporučenie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všeobecného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lekára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pre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deti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dorast</w:t>
                      </w:r>
                    </w:p>
                    <w:p w:rsidR="00F94542" w:rsidRDefault="00F94542" w:rsidP="00F94542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  <w:r>
                        <w:rPr>
                          <w:color w:val="231F20"/>
                          <w:spacing w:val="-2"/>
                          <w:position w:val="6"/>
                          <w:sz w:val="10"/>
                        </w:rPr>
                        <w:t>11</w:t>
                      </w:r>
                      <w:r>
                        <w:rPr>
                          <w:color w:val="231F20"/>
                          <w:spacing w:val="-2"/>
                        </w:rPr>
                        <w:t>)</w:t>
                      </w:r>
                    </w:p>
                    <w:p w:rsidR="00F94542" w:rsidRDefault="00F94542" w:rsidP="00F94542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  <w:p w:rsidR="00F94542" w:rsidRDefault="00F94542" w:rsidP="00F94542">
                      <w:pPr>
                        <w:pStyle w:val="Zkladntext"/>
                        <w:spacing w:before="82"/>
                        <w:rPr>
                          <w:rFonts w:ascii="Arial"/>
                          <w:i/>
                          <w:color w:val="000000"/>
                        </w:rPr>
                      </w:pPr>
                    </w:p>
                    <w:p w:rsidR="00F94542" w:rsidRDefault="00F94542" w:rsidP="00F94542">
                      <w:pPr>
                        <w:pStyle w:val="Zkladntext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Az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általános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gyermekorvos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ajánlása</w:t>
                      </w:r>
                      <w:proofErr w:type="spellEnd"/>
                    </w:p>
                    <w:p w:rsidR="00F94542" w:rsidRDefault="00F94542" w:rsidP="00F94542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egészségileg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hátrányos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helyzetű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gyermek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óvodai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felvételéhez</w:t>
                      </w:r>
                      <w:proofErr w:type="spellEnd"/>
                      <w:r>
                        <w:rPr>
                          <w:color w:val="231F20"/>
                          <w:spacing w:val="-2"/>
                          <w:position w:val="6"/>
                          <w:sz w:val="10"/>
                        </w:rPr>
                        <w:t>11</w:t>
                      </w:r>
                      <w:r>
                        <w:rPr>
                          <w:color w:val="231F20"/>
                          <w:spacing w:val="-2"/>
                        </w:rPr>
                        <w:t>)</w:t>
                      </w:r>
                    </w:p>
                    <w:p w:rsidR="00F94542" w:rsidRDefault="00F94542" w:rsidP="00F94542">
                      <w:pPr>
                        <w:spacing w:before="95" w:line="372" w:lineRule="auto"/>
                        <w:ind w:left="1042" w:right="1040"/>
                        <w:jc w:val="center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nevelésről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és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oktatásról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,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valamint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egyéb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törvények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módosításáról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szóló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többször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módosított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 xml:space="preserve"> 245/2008.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törvény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 xml:space="preserve"> 59. § (5)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bek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szerint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  <w:spacing w:before="88"/>
      </w:pPr>
    </w:p>
    <w:p w:rsidR="00F94542" w:rsidRDefault="00F94542" w:rsidP="00F94542">
      <w:pPr>
        <w:pStyle w:val="Zkladntext"/>
        <w:spacing w:line="203" w:lineRule="exact"/>
        <w:ind w:left="63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70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:rsidR="00F94542" w:rsidRDefault="00F94542" w:rsidP="00F94542">
      <w:pPr>
        <w:pStyle w:val="Zkladntext"/>
        <w:spacing w:line="203" w:lineRule="exact"/>
        <w:ind w:left="63"/>
      </w:pP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gyermek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utó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és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családi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neve</w:t>
      </w:r>
      <w:proofErr w:type="spellEnd"/>
      <w:r>
        <w:rPr>
          <w:color w:val="231F20"/>
          <w:spacing w:val="-2"/>
        </w:rPr>
        <w:t>:</w:t>
      </w:r>
    </w:p>
    <w:p w:rsidR="00F94542" w:rsidRDefault="00F94542" w:rsidP="00F94542">
      <w:pPr>
        <w:pStyle w:val="Zkladntext"/>
        <w:spacing w:before="193" w:line="203" w:lineRule="exact"/>
        <w:ind w:left="63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:rsidR="00F94542" w:rsidRDefault="00F94542" w:rsidP="00F94542">
      <w:pPr>
        <w:pStyle w:val="Zkladntext"/>
        <w:spacing w:line="203" w:lineRule="exact"/>
        <w:ind w:left="63"/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gyermek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személyi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száma</w:t>
      </w:r>
      <w:proofErr w:type="spellEnd"/>
      <w:r>
        <w:rPr>
          <w:color w:val="231F20"/>
          <w:spacing w:val="-2"/>
        </w:rPr>
        <w:t>:</w:t>
      </w:r>
    </w:p>
    <w:p w:rsidR="00F94542" w:rsidRDefault="00F94542" w:rsidP="00F94542">
      <w:pPr>
        <w:pStyle w:val="Zkladntext"/>
        <w:spacing w:before="193" w:line="203" w:lineRule="exact"/>
        <w:ind w:left="63"/>
      </w:pPr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:rsidR="00F94542" w:rsidRDefault="00F94542" w:rsidP="00F94542">
      <w:pPr>
        <w:pStyle w:val="Zkladntext"/>
        <w:spacing w:line="203" w:lineRule="exact"/>
        <w:ind w:left="63"/>
      </w:pP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gyermek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lakcíme</w:t>
      </w:r>
      <w:proofErr w:type="spellEnd"/>
      <w:r>
        <w:rPr>
          <w:color w:val="231F20"/>
          <w:spacing w:val="-2"/>
        </w:rPr>
        <w:t>:</w:t>
      </w: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  <w:spacing w:before="19"/>
      </w:pPr>
    </w:p>
    <w:p w:rsidR="00F94542" w:rsidRDefault="00F94542" w:rsidP="00F94542">
      <w:pPr>
        <w:pStyle w:val="Nadpis3"/>
        <w:spacing w:line="372" w:lineRule="auto"/>
        <w:ind w:left="63" w:right="2532"/>
      </w:pPr>
      <w:r>
        <w:rPr>
          <w:color w:val="231F20"/>
        </w:rPr>
        <w:t>Odporučenie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prijatiu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dieťaťa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zdravotným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znevýhodnením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predprimárne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vzdelávanie v materskej škole:</w:t>
      </w:r>
    </w:p>
    <w:p w:rsidR="00F94542" w:rsidRDefault="00F94542" w:rsidP="00F94542">
      <w:pPr>
        <w:pStyle w:val="Zkladntext"/>
        <w:spacing w:line="205" w:lineRule="exact"/>
        <w:ind w:left="63"/>
      </w:pPr>
      <w:proofErr w:type="spellStart"/>
      <w:r>
        <w:rPr>
          <w:color w:val="231F20"/>
          <w:spacing w:val="-2"/>
        </w:rPr>
        <w:t>Ajánlás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egészségileg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hátrányos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helyzetű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gyermek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óvodai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felvételéhez</w:t>
      </w:r>
      <w:proofErr w:type="spellEnd"/>
      <w:r>
        <w:rPr>
          <w:color w:val="231F20"/>
          <w:spacing w:val="-2"/>
        </w:rPr>
        <w:t>:</w:t>
      </w: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  <w:spacing w:before="95"/>
      </w:pPr>
    </w:p>
    <w:p w:rsidR="00F94542" w:rsidRDefault="00F94542" w:rsidP="00F94542">
      <w:pPr>
        <w:pStyle w:val="Zkladntext"/>
        <w:ind w:left="63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..............</w:t>
      </w:r>
    </w:p>
    <w:p w:rsidR="00F94542" w:rsidRDefault="00F94542" w:rsidP="00F94542">
      <w:pPr>
        <w:pStyle w:val="Zkladntext"/>
        <w:tabs>
          <w:tab w:val="left" w:leader="dot" w:pos="3575"/>
        </w:tabs>
        <w:spacing w:before="73"/>
        <w:ind w:left="63"/>
      </w:pPr>
      <w:r>
        <w:rPr>
          <w:color w:val="010202"/>
          <w:spacing w:val="-2"/>
        </w:rPr>
        <w:t>Kelt:</w:t>
      </w:r>
      <w:r>
        <w:rPr>
          <w:rFonts w:ascii="Times New Roman" w:hAnsi="Times New Roman"/>
          <w:color w:val="010202"/>
        </w:rPr>
        <w:tab/>
      </w:r>
      <w:proofErr w:type="spellStart"/>
      <w:r>
        <w:rPr>
          <w:color w:val="010202"/>
          <w:spacing w:val="-2"/>
        </w:rPr>
        <w:t>napján</w:t>
      </w:r>
      <w:proofErr w:type="spellEnd"/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</w:pPr>
    </w:p>
    <w:p w:rsidR="00F94542" w:rsidRDefault="00F94542" w:rsidP="00F94542">
      <w:pPr>
        <w:pStyle w:val="Zkladntext"/>
        <w:spacing w:before="165"/>
      </w:pPr>
    </w:p>
    <w:p w:rsidR="00F94542" w:rsidRDefault="00F94542" w:rsidP="00F94542">
      <w:pPr>
        <w:spacing w:line="203" w:lineRule="exact"/>
        <w:ind w:left="6731" w:right="99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:rsidR="00F94542" w:rsidRDefault="00F94542" w:rsidP="00F94542">
      <w:pPr>
        <w:pStyle w:val="Zkladntext"/>
        <w:spacing w:before="1" w:line="230" w:lineRule="auto"/>
        <w:ind w:left="6907" w:right="326"/>
        <w:jc w:val="center"/>
      </w:pPr>
      <w:r>
        <w:rPr>
          <w:color w:val="231F20"/>
          <w:spacing w:val="-2"/>
        </w:rPr>
        <w:t>pečiatka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podpis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všeobecného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lekára </w:t>
      </w:r>
      <w:r>
        <w:rPr>
          <w:color w:val="231F20"/>
        </w:rPr>
        <w:t>pre deti a dorast</w:t>
      </w:r>
    </w:p>
    <w:p w:rsidR="00F94542" w:rsidRDefault="00F94542" w:rsidP="006013EE">
      <w:pPr>
        <w:pStyle w:val="Zkladntext"/>
        <w:spacing w:line="230" w:lineRule="auto"/>
        <w:ind w:left="7173" w:right="591"/>
        <w:jc w:val="center"/>
        <w:rPr>
          <w:color w:val="231F20"/>
          <w:spacing w:val="-4"/>
        </w:rPr>
      </w:pPr>
      <w:proofErr w:type="spellStart"/>
      <w:r>
        <w:rPr>
          <w:color w:val="231F20"/>
        </w:rPr>
        <w:t>Az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általános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gyermekorvos</w:t>
      </w:r>
      <w:proofErr w:type="spellEnd"/>
      <w:r>
        <w:rPr>
          <w:color w:val="231F20"/>
        </w:rPr>
        <w:t xml:space="preserve"> </w:t>
      </w:r>
      <w:proofErr w:type="spellStart"/>
      <w:r w:rsidR="00DD120B">
        <w:rPr>
          <w:color w:val="231F20"/>
          <w:spacing w:val="-4"/>
        </w:rPr>
        <w:t>aláírása</w:t>
      </w:r>
      <w:proofErr w:type="spellEnd"/>
      <w:r w:rsidR="00DD120B">
        <w:rPr>
          <w:color w:val="231F20"/>
          <w:spacing w:val="-4"/>
        </w:rPr>
        <w:t xml:space="preserve"> </w:t>
      </w:r>
      <w:proofErr w:type="spellStart"/>
      <w:r w:rsidR="00DD120B">
        <w:rPr>
          <w:color w:val="231F20"/>
          <w:spacing w:val="-4"/>
        </w:rPr>
        <w:t>és</w:t>
      </w:r>
      <w:proofErr w:type="spellEnd"/>
      <w:r w:rsidR="00DD120B">
        <w:rPr>
          <w:color w:val="231F20"/>
          <w:spacing w:val="-4"/>
        </w:rPr>
        <w:t xml:space="preserve"> </w:t>
      </w:r>
      <w:proofErr w:type="spellStart"/>
      <w:r w:rsidR="00DD120B">
        <w:rPr>
          <w:color w:val="231F20"/>
          <w:spacing w:val="-4"/>
        </w:rPr>
        <w:t>bélyeg</w:t>
      </w:r>
      <w:proofErr w:type="spellEnd"/>
    </w:p>
    <w:p w:rsidR="00DD120B" w:rsidRDefault="00DD120B" w:rsidP="006013EE">
      <w:pPr>
        <w:pStyle w:val="Zkladntext"/>
        <w:spacing w:line="230" w:lineRule="auto"/>
        <w:ind w:left="7173" w:right="591"/>
        <w:jc w:val="center"/>
        <w:rPr>
          <w:color w:val="231F20"/>
          <w:spacing w:val="-4"/>
        </w:rPr>
      </w:pPr>
    </w:p>
    <w:p w:rsidR="00DD120B" w:rsidRDefault="00DD120B" w:rsidP="006013EE">
      <w:pPr>
        <w:pStyle w:val="Zkladntext"/>
        <w:spacing w:line="230" w:lineRule="auto"/>
        <w:ind w:left="7173" w:right="591"/>
        <w:jc w:val="center"/>
        <w:rPr>
          <w:color w:val="231F20"/>
          <w:spacing w:val="-4"/>
        </w:rPr>
      </w:pPr>
    </w:p>
    <w:p w:rsidR="00DD120B" w:rsidRDefault="00DD120B" w:rsidP="006013EE">
      <w:pPr>
        <w:pStyle w:val="Zkladntext"/>
        <w:spacing w:line="230" w:lineRule="auto"/>
        <w:ind w:left="7173" w:right="591"/>
        <w:jc w:val="center"/>
        <w:rPr>
          <w:color w:val="231F20"/>
          <w:spacing w:val="-4"/>
        </w:rPr>
      </w:pPr>
    </w:p>
    <w:p w:rsidR="00DD120B" w:rsidRDefault="00DD120B" w:rsidP="006013EE">
      <w:pPr>
        <w:pStyle w:val="Zkladntext"/>
        <w:spacing w:line="230" w:lineRule="auto"/>
        <w:ind w:left="7173" w:right="591"/>
        <w:jc w:val="center"/>
        <w:rPr>
          <w:color w:val="231F20"/>
          <w:spacing w:val="-4"/>
        </w:rPr>
      </w:pPr>
    </w:p>
    <w:p w:rsidR="00DD120B" w:rsidRPr="006013EE" w:rsidRDefault="00DD120B" w:rsidP="006013EE">
      <w:pPr>
        <w:pStyle w:val="Zkladntext"/>
        <w:spacing w:line="230" w:lineRule="auto"/>
        <w:ind w:left="7173" w:right="591"/>
        <w:jc w:val="center"/>
        <w:sectPr w:rsidR="00DD120B" w:rsidRPr="006013EE">
          <w:pgSz w:w="11910" w:h="16840"/>
          <w:pgMar w:top="680" w:right="708" w:bottom="280" w:left="708" w:header="0" w:footer="0" w:gutter="0"/>
          <w:cols w:space="708"/>
        </w:sectPr>
      </w:pPr>
    </w:p>
    <w:p w:rsidR="006013EE" w:rsidRDefault="006013EE" w:rsidP="00DD120B">
      <w:pPr>
        <w:widowControl/>
        <w:autoSpaceDE/>
        <w:autoSpaceDN/>
        <w:spacing w:after="200" w:line="276" w:lineRule="auto"/>
      </w:pPr>
    </w:p>
    <w:sectPr w:rsidR="00601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15" w:rsidRDefault="00A10D15" w:rsidP="006013EE">
      <w:r>
        <w:separator/>
      </w:r>
    </w:p>
  </w:endnote>
  <w:endnote w:type="continuationSeparator" w:id="0">
    <w:p w:rsidR="00A10D15" w:rsidRDefault="00A10D15" w:rsidP="0060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15" w:rsidRDefault="00A10D15" w:rsidP="006013EE">
      <w:r>
        <w:separator/>
      </w:r>
    </w:p>
  </w:footnote>
  <w:footnote w:type="continuationSeparator" w:id="0">
    <w:p w:rsidR="00A10D15" w:rsidRDefault="00A10D15" w:rsidP="00601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747"/>
    <w:multiLevelType w:val="hybridMultilevel"/>
    <w:tmpl w:val="E2686106"/>
    <w:lvl w:ilvl="0" w:tplc="7CDED73A">
      <w:start w:val="7"/>
      <w:numFmt w:val="decimal"/>
      <w:lvlText w:val="%1)"/>
      <w:lvlJc w:val="left"/>
      <w:pPr>
        <w:ind w:left="233" w:hanging="123"/>
      </w:pPr>
      <w:rPr>
        <w:rFonts w:ascii="Arial MT" w:eastAsia="Arial MT" w:hAnsi="Arial MT" w:cs="Arial MT" w:hint="default"/>
        <w:b w:val="0"/>
        <w:bCs w:val="0"/>
        <w:i w:val="0"/>
        <w:iCs w:val="0"/>
        <w:color w:val="010202"/>
        <w:spacing w:val="0"/>
        <w:w w:val="103"/>
        <w:sz w:val="10"/>
        <w:szCs w:val="10"/>
        <w:lang w:val="sk-SK" w:eastAsia="en-US" w:bidi="ar-SA"/>
      </w:rPr>
    </w:lvl>
    <w:lvl w:ilvl="1" w:tplc="6D18A964">
      <w:numFmt w:val="bullet"/>
      <w:lvlText w:val="•"/>
      <w:lvlJc w:val="left"/>
      <w:pPr>
        <w:ind w:left="1264" w:hanging="123"/>
      </w:pPr>
      <w:rPr>
        <w:lang w:val="sk-SK" w:eastAsia="en-US" w:bidi="ar-SA"/>
      </w:rPr>
    </w:lvl>
    <w:lvl w:ilvl="2" w:tplc="04128DC0">
      <w:numFmt w:val="bullet"/>
      <w:lvlText w:val="•"/>
      <w:lvlJc w:val="left"/>
      <w:pPr>
        <w:ind w:left="2289" w:hanging="123"/>
      </w:pPr>
      <w:rPr>
        <w:lang w:val="sk-SK" w:eastAsia="en-US" w:bidi="ar-SA"/>
      </w:rPr>
    </w:lvl>
    <w:lvl w:ilvl="3" w:tplc="904EA598">
      <w:numFmt w:val="bullet"/>
      <w:lvlText w:val="•"/>
      <w:lvlJc w:val="left"/>
      <w:pPr>
        <w:ind w:left="3314" w:hanging="123"/>
      </w:pPr>
      <w:rPr>
        <w:lang w:val="sk-SK" w:eastAsia="en-US" w:bidi="ar-SA"/>
      </w:rPr>
    </w:lvl>
    <w:lvl w:ilvl="4" w:tplc="2DB01D24">
      <w:numFmt w:val="bullet"/>
      <w:lvlText w:val="•"/>
      <w:lvlJc w:val="left"/>
      <w:pPr>
        <w:ind w:left="4339" w:hanging="123"/>
      </w:pPr>
      <w:rPr>
        <w:lang w:val="sk-SK" w:eastAsia="en-US" w:bidi="ar-SA"/>
      </w:rPr>
    </w:lvl>
    <w:lvl w:ilvl="5" w:tplc="7304FF56">
      <w:numFmt w:val="bullet"/>
      <w:lvlText w:val="•"/>
      <w:lvlJc w:val="left"/>
      <w:pPr>
        <w:ind w:left="5364" w:hanging="123"/>
      </w:pPr>
      <w:rPr>
        <w:lang w:val="sk-SK" w:eastAsia="en-US" w:bidi="ar-SA"/>
      </w:rPr>
    </w:lvl>
    <w:lvl w:ilvl="6" w:tplc="54C68D20">
      <w:numFmt w:val="bullet"/>
      <w:lvlText w:val="•"/>
      <w:lvlJc w:val="left"/>
      <w:pPr>
        <w:ind w:left="6389" w:hanging="123"/>
      </w:pPr>
      <w:rPr>
        <w:lang w:val="sk-SK" w:eastAsia="en-US" w:bidi="ar-SA"/>
      </w:rPr>
    </w:lvl>
    <w:lvl w:ilvl="7" w:tplc="A1723592">
      <w:numFmt w:val="bullet"/>
      <w:lvlText w:val="•"/>
      <w:lvlJc w:val="left"/>
      <w:pPr>
        <w:ind w:left="7414" w:hanging="123"/>
      </w:pPr>
      <w:rPr>
        <w:lang w:val="sk-SK" w:eastAsia="en-US" w:bidi="ar-SA"/>
      </w:rPr>
    </w:lvl>
    <w:lvl w:ilvl="8" w:tplc="76B09AEE">
      <w:numFmt w:val="bullet"/>
      <w:lvlText w:val="•"/>
      <w:lvlJc w:val="left"/>
      <w:pPr>
        <w:ind w:left="8439" w:hanging="123"/>
      </w:pPr>
      <w:rPr>
        <w:lang w:val="sk-SK" w:eastAsia="en-US" w:bidi="ar-SA"/>
      </w:rPr>
    </w:lvl>
  </w:abstractNum>
  <w:abstractNum w:abstractNumId="1">
    <w:nsid w:val="21B71A5D"/>
    <w:multiLevelType w:val="hybridMultilevel"/>
    <w:tmpl w:val="10C838B0"/>
    <w:lvl w:ilvl="0" w:tplc="23049346">
      <w:start w:val="1"/>
      <w:numFmt w:val="upperLetter"/>
      <w:lvlText w:val="%1."/>
      <w:lvlJc w:val="left"/>
      <w:pPr>
        <w:ind w:left="410" w:hanging="306"/>
      </w:pPr>
      <w:rPr>
        <w:spacing w:val="-1"/>
        <w:w w:val="100"/>
        <w:lang w:val="sk-SK" w:eastAsia="en-US" w:bidi="ar-SA"/>
      </w:rPr>
    </w:lvl>
    <w:lvl w:ilvl="1" w:tplc="6584E904">
      <w:start w:val="1"/>
      <w:numFmt w:val="decimal"/>
      <w:lvlText w:val="%2)"/>
      <w:lvlJc w:val="left"/>
      <w:pPr>
        <w:ind w:left="106" w:hanging="123"/>
      </w:pPr>
      <w:rPr>
        <w:rFonts w:ascii="Arial MT" w:eastAsia="Arial MT" w:hAnsi="Arial MT" w:cs="Arial MT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2" w:tplc="EDD47220">
      <w:numFmt w:val="bullet"/>
      <w:lvlText w:val="•"/>
      <w:lvlJc w:val="left"/>
      <w:pPr>
        <w:ind w:left="1538" w:hanging="123"/>
      </w:pPr>
      <w:rPr>
        <w:lang w:val="sk-SK" w:eastAsia="en-US" w:bidi="ar-SA"/>
      </w:rPr>
    </w:lvl>
    <w:lvl w:ilvl="3" w:tplc="B8505702">
      <w:numFmt w:val="bullet"/>
      <w:lvlText w:val="•"/>
      <w:lvlJc w:val="left"/>
      <w:pPr>
        <w:ind w:left="2657" w:hanging="123"/>
      </w:pPr>
      <w:rPr>
        <w:lang w:val="sk-SK" w:eastAsia="en-US" w:bidi="ar-SA"/>
      </w:rPr>
    </w:lvl>
    <w:lvl w:ilvl="4" w:tplc="423C7742">
      <w:numFmt w:val="bullet"/>
      <w:lvlText w:val="•"/>
      <w:lvlJc w:val="left"/>
      <w:pPr>
        <w:ind w:left="3776" w:hanging="123"/>
      </w:pPr>
      <w:rPr>
        <w:lang w:val="sk-SK" w:eastAsia="en-US" w:bidi="ar-SA"/>
      </w:rPr>
    </w:lvl>
    <w:lvl w:ilvl="5" w:tplc="A77E38DA">
      <w:numFmt w:val="bullet"/>
      <w:lvlText w:val="•"/>
      <w:lvlJc w:val="left"/>
      <w:pPr>
        <w:ind w:left="4895" w:hanging="123"/>
      </w:pPr>
      <w:rPr>
        <w:lang w:val="sk-SK" w:eastAsia="en-US" w:bidi="ar-SA"/>
      </w:rPr>
    </w:lvl>
    <w:lvl w:ilvl="6" w:tplc="5A9CA75E">
      <w:numFmt w:val="bullet"/>
      <w:lvlText w:val="•"/>
      <w:lvlJc w:val="left"/>
      <w:pPr>
        <w:ind w:left="6014" w:hanging="123"/>
      </w:pPr>
      <w:rPr>
        <w:lang w:val="sk-SK" w:eastAsia="en-US" w:bidi="ar-SA"/>
      </w:rPr>
    </w:lvl>
    <w:lvl w:ilvl="7" w:tplc="714A9E5A">
      <w:numFmt w:val="bullet"/>
      <w:lvlText w:val="•"/>
      <w:lvlJc w:val="left"/>
      <w:pPr>
        <w:ind w:left="7133" w:hanging="123"/>
      </w:pPr>
      <w:rPr>
        <w:lang w:val="sk-SK" w:eastAsia="en-US" w:bidi="ar-SA"/>
      </w:rPr>
    </w:lvl>
    <w:lvl w:ilvl="8" w:tplc="5652178E">
      <w:numFmt w:val="bullet"/>
      <w:lvlText w:val="•"/>
      <w:lvlJc w:val="left"/>
      <w:pPr>
        <w:ind w:left="8251" w:hanging="123"/>
      </w:pPr>
      <w:rPr>
        <w:lang w:val="sk-SK" w:eastAsia="en-US" w:bidi="ar-S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42"/>
    <w:rsid w:val="000708F9"/>
    <w:rsid w:val="00175B15"/>
    <w:rsid w:val="004704A1"/>
    <w:rsid w:val="005D6F03"/>
    <w:rsid w:val="006013EE"/>
    <w:rsid w:val="006C4C83"/>
    <w:rsid w:val="00770880"/>
    <w:rsid w:val="009972CE"/>
    <w:rsid w:val="00A10D15"/>
    <w:rsid w:val="00B23339"/>
    <w:rsid w:val="00C243FC"/>
    <w:rsid w:val="00CF4CA4"/>
    <w:rsid w:val="00D11598"/>
    <w:rsid w:val="00D2791D"/>
    <w:rsid w:val="00D851FE"/>
    <w:rsid w:val="00DD120B"/>
    <w:rsid w:val="00F05C70"/>
    <w:rsid w:val="00F9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9454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dpis1">
    <w:name w:val="heading 1"/>
    <w:basedOn w:val="Normlny"/>
    <w:link w:val="Nadpis1Char"/>
    <w:uiPriority w:val="1"/>
    <w:qFormat/>
    <w:rsid w:val="00F94542"/>
    <w:pPr>
      <w:spacing w:before="1"/>
      <w:ind w:left="10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y"/>
    <w:link w:val="Nadpis2Char"/>
    <w:uiPriority w:val="1"/>
    <w:semiHidden/>
    <w:unhideWhenUsed/>
    <w:qFormat/>
    <w:rsid w:val="00F94542"/>
    <w:pPr>
      <w:ind w:left="88" w:hanging="30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Normlny"/>
    <w:link w:val="Nadpis3Char"/>
    <w:uiPriority w:val="1"/>
    <w:semiHidden/>
    <w:unhideWhenUsed/>
    <w:qFormat/>
    <w:rsid w:val="00F94542"/>
    <w:pPr>
      <w:spacing w:before="1"/>
      <w:ind w:left="103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F94542"/>
    <w:rPr>
      <w:rFonts w:ascii="Arial" w:eastAsia="Arial" w:hAnsi="Arial" w:cs="Arial"/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1"/>
    <w:semiHidden/>
    <w:rsid w:val="00F94542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F94542"/>
    <w:rPr>
      <w:rFonts w:ascii="Arial" w:eastAsia="Arial" w:hAnsi="Arial" w:cs="Arial"/>
      <w:b/>
      <w:bCs/>
      <w:sz w:val="18"/>
      <w:szCs w:val="18"/>
    </w:rPr>
  </w:style>
  <w:style w:type="paragraph" w:styleId="Zkladntext">
    <w:name w:val="Body Text"/>
    <w:basedOn w:val="Normlny"/>
    <w:link w:val="ZkladntextChar"/>
    <w:uiPriority w:val="1"/>
    <w:unhideWhenUsed/>
    <w:qFormat/>
    <w:rsid w:val="00F94542"/>
    <w:rPr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1"/>
    <w:rsid w:val="00F94542"/>
    <w:rPr>
      <w:rFonts w:ascii="Arial MT" w:eastAsia="Arial MT" w:hAnsi="Arial MT" w:cs="Arial MT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45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542"/>
    <w:rPr>
      <w:rFonts w:ascii="Tahoma" w:eastAsia="Arial MT" w:hAnsi="Tahoma" w:cs="Tahoma"/>
      <w:sz w:val="16"/>
      <w:szCs w:val="16"/>
    </w:rPr>
  </w:style>
  <w:style w:type="paragraph" w:styleId="Odsekzoznamu">
    <w:name w:val="List Paragraph"/>
    <w:basedOn w:val="Normlny"/>
    <w:uiPriority w:val="1"/>
    <w:qFormat/>
    <w:rsid w:val="00F94542"/>
    <w:pPr>
      <w:spacing w:before="1"/>
      <w:ind w:left="82" w:hanging="122"/>
    </w:pPr>
  </w:style>
  <w:style w:type="paragraph" w:customStyle="1" w:styleId="TableParagraph">
    <w:name w:val="Table Paragraph"/>
    <w:basedOn w:val="Normlny"/>
    <w:uiPriority w:val="1"/>
    <w:qFormat/>
    <w:rsid w:val="00F94542"/>
  </w:style>
  <w:style w:type="table" w:customStyle="1" w:styleId="TableNormal">
    <w:name w:val="Table Normal"/>
    <w:uiPriority w:val="2"/>
    <w:semiHidden/>
    <w:qFormat/>
    <w:rsid w:val="00F9454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013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13EE"/>
    <w:rPr>
      <w:rFonts w:ascii="Arial MT" w:eastAsia="Arial MT" w:hAnsi="Arial MT" w:cs="Arial MT"/>
    </w:rPr>
  </w:style>
  <w:style w:type="paragraph" w:styleId="Pta">
    <w:name w:val="footer"/>
    <w:basedOn w:val="Normlny"/>
    <w:link w:val="PtaChar"/>
    <w:uiPriority w:val="99"/>
    <w:unhideWhenUsed/>
    <w:rsid w:val="006013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13EE"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9454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dpis1">
    <w:name w:val="heading 1"/>
    <w:basedOn w:val="Normlny"/>
    <w:link w:val="Nadpis1Char"/>
    <w:uiPriority w:val="1"/>
    <w:qFormat/>
    <w:rsid w:val="00F94542"/>
    <w:pPr>
      <w:spacing w:before="1"/>
      <w:ind w:left="10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y"/>
    <w:link w:val="Nadpis2Char"/>
    <w:uiPriority w:val="1"/>
    <w:semiHidden/>
    <w:unhideWhenUsed/>
    <w:qFormat/>
    <w:rsid w:val="00F94542"/>
    <w:pPr>
      <w:ind w:left="88" w:hanging="30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Normlny"/>
    <w:link w:val="Nadpis3Char"/>
    <w:uiPriority w:val="1"/>
    <w:semiHidden/>
    <w:unhideWhenUsed/>
    <w:qFormat/>
    <w:rsid w:val="00F94542"/>
    <w:pPr>
      <w:spacing w:before="1"/>
      <w:ind w:left="103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F94542"/>
    <w:rPr>
      <w:rFonts w:ascii="Arial" w:eastAsia="Arial" w:hAnsi="Arial" w:cs="Arial"/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1"/>
    <w:semiHidden/>
    <w:rsid w:val="00F94542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F94542"/>
    <w:rPr>
      <w:rFonts w:ascii="Arial" w:eastAsia="Arial" w:hAnsi="Arial" w:cs="Arial"/>
      <w:b/>
      <w:bCs/>
      <w:sz w:val="18"/>
      <w:szCs w:val="18"/>
    </w:rPr>
  </w:style>
  <w:style w:type="paragraph" w:styleId="Zkladntext">
    <w:name w:val="Body Text"/>
    <w:basedOn w:val="Normlny"/>
    <w:link w:val="ZkladntextChar"/>
    <w:uiPriority w:val="1"/>
    <w:unhideWhenUsed/>
    <w:qFormat/>
    <w:rsid w:val="00F94542"/>
    <w:rPr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1"/>
    <w:rsid w:val="00F94542"/>
    <w:rPr>
      <w:rFonts w:ascii="Arial MT" w:eastAsia="Arial MT" w:hAnsi="Arial MT" w:cs="Arial MT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45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542"/>
    <w:rPr>
      <w:rFonts w:ascii="Tahoma" w:eastAsia="Arial MT" w:hAnsi="Tahoma" w:cs="Tahoma"/>
      <w:sz w:val="16"/>
      <w:szCs w:val="16"/>
    </w:rPr>
  </w:style>
  <w:style w:type="paragraph" w:styleId="Odsekzoznamu">
    <w:name w:val="List Paragraph"/>
    <w:basedOn w:val="Normlny"/>
    <w:uiPriority w:val="1"/>
    <w:qFormat/>
    <w:rsid w:val="00F94542"/>
    <w:pPr>
      <w:spacing w:before="1"/>
      <w:ind w:left="82" w:hanging="122"/>
    </w:pPr>
  </w:style>
  <w:style w:type="paragraph" w:customStyle="1" w:styleId="TableParagraph">
    <w:name w:val="Table Paragraph"/>
    <w:basedOn w:val="Normlny"/>
    <w:uiPriority w:val="1"/>
    <w:qFormat/>
    <w:rsid w:val="00F94542"/>
  </w:style>
  <w:style w:type="table" w:customStyle="1" w:styleId="TableNormal">
    <w:name w:val="Table Normal"/>
    <w:uiPriority w:val="2"/>
    <w:semiHidden/>
    <w:qFormat/>
    <w:rsid w:val="00F9454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013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13EE"/>
    <w:rPr>
      <w:rFonts w:ascii="Arial MT" w:eastAsia="Arial MT" w:hAnsi="Arial MT" w:cs="Arial MT"/>
    </w:rPr>
  </w:style>
  <w:style w:type="paragraph" w:styleId="Pta">
    <w:name w:val="footer"/>
    <w:basedOn w:val="Normlny"/>
    <w:link w:val="PtaChar"/>
    <w:uiPriority w:val="99"/>
    <w:unhideWhenUsed/>
    <w:rsid w:val="006013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13E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C29B7-7388-4FCB-8313-FDDAFFBC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        </vt:lpstr>
      <vt:lpstr>        </vt:lpstr>
      <vt:lpstr>        Vyjadrenie lekára o zdravotnej spôsobilosti dieťaťa:</vt:lpstr>
      <vt:lpstr>        </vt:lpstr>
      <vt:lpstr>        </vt:lpstr>
      <vt:lpstr>        Údaj o povinnom očkovaní dieťaťa:</vt:lpstr>
      <vt:lpstr>        Vyjadrenie k prijatiu dieťaťa so zdravotným znevýhodnením/s nadaním10) na predpr</vt:lpstr>
      <vt:lpstr>        Odporučenie k prijatiu dieťaťa so zdravotným znevýhodnením na predprimárne vzdel</vt:lpstr>
    </vt:vector>
  </TitlesOfParts>
  <Company>HP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user02</cp:lastModifiedBy>
  <cp:revision>2</cp:revision>
  <dcterms:created xsi:type="dcterms:W3CDTF">2026-04-23T10:14:00Z</dcterms:created>
  <dcterms:modified xsi:type="dcterms:W3CDTF">2026-04-23T10:14:00Z</dcterms:modified>
</cp:coreProperties>
</file>